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7E" w:rsidRPr="00965E7E" w:rsidRDefault="00965E7E" w:rsidP="00965E7E">
      <w:pPr>
        <w:widowControl/>
        <w:shd w:val="clear" w:color="auto" w:fill="FFFFFF"/>
        <w:spacing w:after="375" w:line="600" w:lineRule="atLeast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45"/>
          <w:szCs w:val="45"/>
        </w:rPr>
      </w:pPr>
      <w:r w:rsidRPr="00965E7E">
        <w:rPr>
          <w:rFonts w:ascii="微软雅黑" w:eastAsia="微软雅黑" w:hAnsi="微软雅黑" w:cs="宋体" w:hint="eastAsia"/>
          <w:color w:val="000000"/>
          <w:kern w:val="36"/>
          <w:sz w:val="45"/>
          <w:szCs w:val="45"/>
        </w:rPr>
        <w:t>牛新庄</w:t>
      </w:r>
    </w:p>
    <w:p w:rsidR="00965E7E" w:rsidRPr="00965E7E" w:rsidRDefault="00965E7E" w:rsidP="00965E7E">
      <w:pPr>
        <w:widowControl/>
        <w:pBdr>
          <w:bottom w:val="dashed" w:sz="6" w:space="0" w:color="DDDDDD"/>
        </w:pBdr>
        <w:shd w:val="clear" w:color="auto" w:fill="FFFFFF"/>
        <w:spacing w:after="150" w:line="450" w:lineRule="atLeast"/>
        <w:ind w:left="60" w:right="60"/>
        <w:jc w:val="left"/>
        <w:rPr>
          <w:rFonts w:ascii="Arial" w:eastAsia="宋体" w:hAnsi="Arial" w:cs="Arial"/>
          <w:b/>
          <w:bCs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b/>
          <w:bCs/>
          <w:color w:val="000000"/>
          <w:kern w:val="0"/>
          <w:szCs w:val="21"/>
        </w:rPr>
        <w:t>目录</w:t>
      </w:r>
    </w:p>
    <w:bookmarkStart w:id="0" w:name="STAT_ONCLICK_UNSUBMIT_CATALOG"/>
    <w:p w:rsidR="00965E7E" w:rsidRPr="00965E7E" w:rsidRDefault="00965E7E" w:rsidP="00965E7E">
      <w:pPr>
        <w:widowControl/>
        <w:shd w:val="clear" w:color="auto" w:fill="FFFFFF"/>
        <w:spacing w:line="330" w:lineRule="atLeast"/>
        <w:ind w:left="7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"http://baike.baidu.com/view/2645443.htm" \l "1"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简介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</w:p>
    <w:p w:rsidR="00965E7E" w:rsidRPr="00965E7E" w:rsidRDefault="00A22C93" w:rsidP="00965E7E">
      <w:pPr>
        <w:widowControl/>
        <w:shd w:val="clear" w:color="auto" w:fill="FFFFFF"/>
        <w:spacing w:line="330" w:lineRule="atLeast"/>
        <w:ind w:left="720"/>
        <w:jc w:val="left"/>
        <w:rPr>
          <w:rFonts w:ascii="Arial" w:eastAsia="宋体" w:hAnsi="Arial" w:cs="Arial"/>
          <w:color w:val="000000"/>
          <w:kern w:val="0"/>
          <w:szCs w:val="21"/>
        </w:rPr>
      </w:pPr>
      <w:hyperlink r:id="rId7" w:anchor="2" w:history="1">
        <w:r w:rsidR="00965E7E"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牛新庄博士自传</w:t>
        </w:r>
      </w:hyperlink>
      <w:bookmarkEnd w:id="0"/>
    </w:p>
    <w:p w:rsidR="00965E7E" w:rsidRPr="00965E7E" w:rsidRDefault="00A22C93" w:rsidP="00965E7E">
      <w:pPr>
        <w:widowControl/>
        <w:pBdr>
          <w:bottom w:val="single" w:sz="6" w:space="5" w:color="DEDFE1"/>
        </w:pBdr>
        <w:shd w:val="clear" w:color="auto" w:fill="FFFFFF"/>
        <w:spacing w:line="360" w:lineRule="atLeast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hyperlink r:id="rId8" w:history="1">
        <w:r w:rsidR="00965E7E" w:rsidRPr="00965E7E">
          <w:rPr>
            <w:rFonts w:ascii="Arial" w:eastAsia="宋体" w:hAnsi="Arial" w:cs="Arial"/>
            <w:color w:val="136EC2"/>
            <w:kern w:val="0"/>
            <w:sz w:val="18"/>
            <w:szCs w:val="18"/>
            <w:u w:val="single"/>
          </w:rPr>
          <w:t>编辑本段</w:t>
        </w:r>
      </w:hyperlink>
      <w:bookmarkStart w:id="1" w:name="1"/>
      <w:bookmarkStart w:id="2" w:name="sub2645443_1"/>
      <w:bookmarkEnd w:id="1"/>
      <w:bookmarkEnd w:id="2"/>
      <w:r w:rsidR="00965E7E" w:rsidRPr="00965E7E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简介</w:t>
      </w:r>
      <w:bookmarkStart w:id="3" w:name="_GoBack"/>
      <w:bookmarkEnd w:id="3"/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4" w:name="ref_[1]_2645443"/>
      <w:bookmarkEnd w:id="4"/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　牛新庄博士，是国内顶尖数据架构与信息治理专家，以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217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万年薪受聘于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"http://baike.baidu.com/view/61891.htm"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中国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建行总行资深技术专家，在国内的金融六大行、证券、保险、电信、邮政、移动等行业，以及青岛海尔、云南红塔、</w:t>
      </w:r>
      <w:hyperlink r:id="rId9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中远集团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、上海宝钢等知名企业做数据库的设计、维护、问题诊断和性能调优。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现任中国民生银行总行科技部副总经理，总行数据中心总经理。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牛新庄博士拥有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多项国际厂商认证（包括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 V5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～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V9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的全部认证），获得过国内数据库领域最高荣誉的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年中国首届杰出数据库工程师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奖，首届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杰出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"http://baike.baidu.com/view/37.htm"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软件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专家奖，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IT 168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技术卓越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奖等奖项。</w:t>
      </w:r>
    </w:p>
    <w:p w:rsidR="00965E7E" w:rsidRPr="00965E7E" w:rsidRDefault="00A22C93" w:rsidP="00965E7E">
      <w:pPr>
        <w:widowControl/>
        <w:pBdr>
          <w:bottom w:val="single" w:sz="6" w:space="5" w:color="DEDFE1"/>
        </w:pBdr>
        <w:shd w:val="clear" w:color="auto" w:fill="FFFFFF"/>
        <w:spacing w:line="360" w:lineRule="atLeast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</w:pPr>
      <w:hyperlink r:id="rId10" w:history="1">
        <w:r w:rsidR="00965E7E" w:rsidRPr="00965E7E">
          <w:rPr>
            <w:rFonts w:ascii="Arial" w:eastAsia="宋体" w:hAnsi="Arial" w:cs="Arial"/>
            <w:color w:val="136EC2"/>
            <w:kern w:val="0"/>
            <w:sz w:val="18"/>
            <w:szCs w:val="18"/>
            <w:u w:val="single"/>
          </w:rPr>
          <w:t>编辑本段</w:t>
        </w:r>
      </w:hyperlink>
      <w:bookmarkStart w:id="5" w:name="2"/>
      <w:bookmarkStart w:id="6" w:name="sub2645443_2"/>
      <w:bookmarkEnd w:id="5"/>
      <w:bookmarkEnd w:id="6"/>
      <w:r w:rsidR="00965E7E" w:rsidRPr="00965E7E">
        <w:rPr>
          <w:rFonts w:ascii="Arial" w:eastAsia="宋体" w:hAnsi="Arial" w:cs="Arial"/>
          <w:b/>
          <w:bCs/>
          <w:color w:val="000000"/>
          <w:kern w:val="0"/>
          <w:sz w:val="27"/>
          <w:szCs w:val="27"/>
        </w:rPr>
        <w:t>牛新庄博士自传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牛新庄博士，研究方向为数据仓库和数据挖掘。是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官方资深培训讲师（培训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DB2,AIX,MQ,WebSphere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CICS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）。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年获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IBM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杰出软件专家奖，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年获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首届中国杰出数据库工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程师奖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IT168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技术卓越奖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。是中信银行、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"http://baike.baidu.com/view/4233.htm"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山东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农信、</w:t>
      </w:r>
      <w:hyperlink r:id="rId11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广东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农信等公司资深技术顾问，</w:t>
      </w:r>
      <w:hyperlink r:id="rId12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中国建设银行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总行特聘资深技术专家。拥有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OCP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AIX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HP-UX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MQ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CICS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proofErr w:type="spellStart"/>
      <w:r w:rsidRPr="00965E7E">
        <w:rPr>
          <w:rFonts w:ascii="Arial" w:eastAsia="宋体" w:hAnsi="Arial" w:cs="Arial"/>
          <w:color w:val="000000"/>
          <w:kern w:val="0"/>
          <w:szCs w:val="21"/>
        </w:rPr>
        <w:t>WebSphere</w:t>
      </w:r>
      <w:proofErr w:type="spellEnd"/>
      <w:r w:rsidRPr="00965E7E">
        <w:rPr>
          <w:rFonts w:ascii="Arial" w:eastAsia="宋体" w:hAnsi="Arial" w:cs="Arial"/>
          <w:color w:val="000000"/>
          <w:kern w:val="0"/>
          <w:szCs w:val="21"/>
        </w:rPr>
        <w:t>等二十多项国际认证。著有《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数据库开发讲座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—— Oracle9i </w:t>
      </w:r>
      <w:proofErr w:type="spellStart"/>
      <w:r w:rsidRPr="00965E7E">
        <w:rPr>
          <w:rFonts w:ascii="Arial" w:eastAsia="宋体" w:hAnsi="Arial" w:cs="Arial"/>
          <w:color w:val="000000"/>
          <w:kern w:val="0"/>
          <w:szCs w:val="21"/>
        </w:rPr>
        <w:t>Jdeveloper</w:t>
      </w:r>
      <w:proofErr w:type="spellEnd"/>
      <w:r w:rsidRPr="00965E7E">
        <w:rPr>
          <w:rFonts w:ascii="Arial" w:eastAsia="宋体" w:hAnsi="Arial" w:cs="Arial"/>
          <w:color w:val="000000"/>
          <w:kern w:val="0"/>
          <w:szCs w:val="21"/>
        </w:rPr>
        <w:t>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J2EE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实务应用》、《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应用开发实战指导》、《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"http://baike.baidu.com/view/2606450.htm"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循序渐进</w:t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-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系统管理、运行维护与应用案例》、《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"http://baike.baidu.com/view/2606448.htm"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深入解析</w:t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-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高级管理、内部体系结构与诊断案例》和《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性能调整与优化》等书。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选定发展方向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1999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年，我在开始读研时就给自己确定了以后的发展方向。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当时有两个方向：网络，数据库技术。因为在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年之时，网络大热，市场上拥有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CCNP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CCIE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证书的人特别牛。所以我当时也考下了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CCNP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证书，但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后来发现网络方向涉及很多硬件层面的东西，这些都对厂商的依赖性太强，个人发挥空间不大。而我喜欢钻研，所以慢慢开始转向专攻数据库技术。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在认准数据库这个方向后，我开始深入学习数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据库理论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方面的知识。当时，人大王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珊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教授的《</w:t>
      </w:r>
      <w:hyperlink r:id="rId13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数据库系统原理教程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》一书，我读了几十遍。在学习数据库理论的同时，我开始接触并深入学习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，并从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1999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年开始使用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 V5.2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。那时，市场上关于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方面的技术书籍几乎没有，互联网也不像现在这么发达。因为我的导师做一个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课题需要用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lastRenderedPageBreak/>
        <w:t>到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数据库，但是我只能依靠查看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随机文档来学习。那时，我还自己兼职，通过帮别人做些小软件赚钱，外加课题经费，以支付考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OCP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证和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认证的费用。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到现在为止，我一直认为考认证是一个很好的学习动力。因为考试费用不菲，如果不想浪费钱只能拼命看书。我在读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研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年就通过了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OCP 8i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认证，后来又陆续通过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 V5.2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认证。这些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认证极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大地增强了我的自信。同时，在帮助导师用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PB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Delphi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等编程工具做应用开发时，我有意识地增强对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的学习，这对我后来的性能调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优工作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非常有帮助。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这里我想说的是，做好一个时期的人生规划非常重要。我们首先要有一个明确的努力方向和规划，然后有意识的往这个方向努力。这种积极主动的学习要比被动学习效率高很多。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第一次做培训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机遇偏爱于有准备的头脑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，这句话虽是老生常谈，却是人生真谛。记得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年底，我在网上看到一个帖子说需要一个人去安装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数据库，差旅报销，每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天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500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元，我喜出望外。因为这项工作需要有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认证才能去，而我那时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高级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"http://baike.baidu.com/view/635537.htm"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系统管理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和应用开发的认证都有，所以很快就通过了对方的审核。但是当我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到客户现场时才发现，不是安装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而是要给客户讲课，当时我就傻眼了，因为讲课需要的知识远比安装配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置数据库要难得多，更何况我之前根本没有讲过课。没办法，压力也是动力，只能前一天夜里看教材备课到凌晨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5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点。短短睡了两个小时后，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点半去讲课。四天讲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课下来，我总共休息了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个小时。还好自己毕竟有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应用开发经验和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认证做基础，总算勉强应付了过去。只是没想到的是，这次并不算顺利的培训，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竟是我未来几年培训生涯的开始。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将培训当学习的动力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经过第一次讲课后，我看到了自己的差距，知道仅有认证是不够的。客户的很多问题，书本上没有答案，需要自己在实践经验上做努力。另外，讲课前讲师需要把一些原理、概念性的东西弄清楚，也需要对数据库进行深入学习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后来，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培训部通过一些渠道知道我能讲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且拥有相关证书，就找我讲授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系列课程。所以，从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年开始，我就经常作为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官方讲师讲授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系列的所有课程。我自认为讲课是一个很好的学习过程，因为课前要深入了解概念，对于自己的理论深入学习有很大帮助。同时，课堂上学员的实际操作问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题也会强迫自己做更深入的研究。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我对培训有这样的认识：学员听你讲三个小时，要远远胜过自己看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3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小时的书。如果把一堂课的内容比喻成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一杯水，那老师至少应该提前储备一桶水。所以，在讲课之前，我精心准备实验，深入和学员交流。我讲课从不照本宣科，而是自己准备了很多教材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外比较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实用的知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识来扩展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教材内容。同时争取上课过程中把一些概念用浅显易懂的例子来讲解。要想做到这些，首先自己必须对这个概念有深刻的理解才行，这一切都在客观上促进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了自己的学习。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随着培训的增多，有部分客户开始找我做实际的调优工作。记得我第一次去为客户现场调优是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年，去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"http://baike.baidu.com/view/4055.htm"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大连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大通证券解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决锁等待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问题。客户环境用的是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AIX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CICS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。当时虽然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"http://baike.baidu.com/view/647077.htm"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问题解决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了，但自己心里还是比较虚，因为对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AIX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CICS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不了解，万一是这两个方面有问题，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自己就没办法搞定了；这让我认识到一个复杂系统的调整往往需要具备多方面的知识。这件事之后，我在网上买了一个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140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工作站小机，自己安装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AIX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并开始学习。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lastRenderedPageBreak/>
        <w:t>数据库学习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Tips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根据我对数据库的理解，目前市场上虽然有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Informix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Sybase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Server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数据库，但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Informix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数据库已经被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收购，而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begin"/>
      </w:r>
      <w:r w:rsidRPr="00965E7E">
        <w:rPr>
          <w:rFonts w:ascii="Arial" w:eastAsia="宋体" w:hAnsi="Arial" w:cs="Arial"/>
          <w:color w:val="000000"/>
          <w:kern w:val="0"/>
          <w:szCs w:val="21"/>
        </w:rPr>
        <w:instrText xml:space="preserve"> HYPERLINK "http://baike.baidu.com/view/88863.htm" \t "_blank" </w:instrTex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separate"/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Sybase</w:t>
      </w:r>
      <w:r w:rsidRPr="00965E7E">
        <w:rPr>
          <w:rFonts w:ascii="Arial" w:eastAsia="宋体" w:hAnsi="Arial" w:cs="Arial"/>
          <w:color w:val="136EC2"/>
          <w:kern w:val="0"/>
          <w:szCs w:val="21"/>
          <w:u w:val="single"/>
        </w:rPr>
        <w:t>数据库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fldChar w:fldCharType="end"/>
      </w:r>
      <w:r w:rsidRPr="00965E7E">
        <w:rPr>
          <w:rFonts w:ascii="Arial" w:eastAsia="宋体" w:hAnsi="Arial" w:cs="Arial"/>
          <w:color w:val="000000"/>
          <w:kern w:val="0"/>
          <w:szCs w:val="21"/>
        </w:rPr>
        <w:t>在技术和市场上正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走向没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落，占据市场主要份额的就是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Server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Server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数据库非常好，但是很遗憾的是只能在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Windows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平台使用。所以如果你深入研究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Server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数据库，我只能说获取高薪的概率稍低，而且坦白的说，使用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数据库的企业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一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般是中小企业居多。而国内做</w:t>
      </w:r>
      <w:hyperlink r:id="rId14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Oracle</w:t>
        </w:r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数据库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的人太多，如果你想在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领域出人头地，难度极大。但是，做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数据库的人反而不太多，物以稀为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贵。况且，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数据库广泛应用在银行、电信、制造行业、零售行业、保险行业等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高薪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领域中，所以我强烈建议学习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数据库，做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技术一般获取高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薪的概率相对会大一些。我们的时间精力是有限的，所以必须选择好方向然后努力为之。除了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SQL Server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，这几个数据库我都在使用，我个人感觉除了功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能外，对于运行稳定而言，相对于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不太稳定的优化器，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无疑是最稳定的，它的优化器无比强大。如果能在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锁方面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再有更先进的技术，那么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DB2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将是完美的。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这期间，我一边学习，一边通过了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AIX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的全部认证。记得非常清楚的是，为了做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HA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的实验，我花费了很大工夫。因为那时小型机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不像今天这么普及，无法搞到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7133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阵列。后来我又学习了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CICS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proofErr w:type="spellStart"/>
      <w:r w:rsidRPr="00965E7E">
        <w:rPr>
          <w:rFonts w:ascii="Arial" w:eastAsia="宋体" w:hAnsi="Arial" w:cs="Arial"/>
          <w:color w:val="000000"/>
          <w:kern w:val="0"/>
          <w:szCs w:val="21"/>
        </w:rPr>
        <w:t>WebSphere</w:t>
      </w:r>
      <w:proofErr w:type="spellEnd"/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MQ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和存储。就这样，在我培训的过程中，发现自己哪方面薄弱并且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感觉这个方向有前途，我就会开始学习。不过，那时我的技术主要还是围绕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产品为主。由于自己对培训比较用心且颇受客户好评，找我做培训的国内培训机构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开始变多。这个期间我自己的技术水平也增长很快。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2002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月，我参加了首届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“IBM </w:t>
      </w:r>
      <w:proofErr w:type="spellStart"/>
      <w:r w:rsidRPr="00965E7E">
        <w:rPr>
          <w:rFonts w:ascii="Arial" w:eastAsia="宋体" w:hAnsi="Arial" w:cs="Arial"/>
          <w:color w:val="000000"/>
          <w:kern w:val="0"/>
          <w:szCs w:val="21"/>
        </w:rPr>
        <w:t>DeveloperWorksLive</w:t>
      </w:r>
      <w:proofErr w:type="spellEnd"/>
      <w:r w:rsidRPr="00965E7E">
        <w:rPr>
          <w:rFonts w:ascii="Arial" w:eastAsia="宋体" w:hAnsi="Arial" w:cs="Arial"/>
          <w:color w:val="000000"/>
          <w:kern w:val="0"/>
          <w:szCs w:val="21"/>
        </w:rPr>
        <w:t>! China 2002”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大会，并获得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IBM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首次在国内评选的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杰出软件技术专家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奖，当时在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名获奖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者中名列第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。这个奖项客观上对我在客户群的拓展方面起到很大帮助。找我解决问题的人更多了，所以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2002—2003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年也成了我技术提升最快的两年。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这两年内，我陆续学习了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HP-UX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proofErr w:type="spellStart"/>
      <w:r w:rsidRPr="00965E7E">
        <w:rPr>
          <w:rFonts w:ascii="Arial" w:eastAsia="宋体" w:hAnsi="Arial" w:cs="Arial"/>
          <w:color w:val="000000"/>
          <w:kern w:val="0"/>
          <w:szCs w:val="21"/>
        </w:rPr>
        <w:t>WebSphere</w:t>
      </w:r>
      <w:proofErr w:type="spellEnd"/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MQ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并通过认证。我自己的感觉是，如果你把一门技术研究得非常深、非常透，由于触类旁通的缘故，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再去学习另一门技术时就很轻松。所以，我在学完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AIX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再去学习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HP-UX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时，感觉非常轻松。同样，在学习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后再去学习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Informix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也同样很容易。通过这种纵向的深入和横向的比较，各种产品的所长所短也会非常清楚，自己的技术视野无意间更加全面化。而且通过对一个产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品的深入，你往往能够发现这个产品的缺点和需要改进的地方。就拿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来说，每次版本更新的新特性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,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在新版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本未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上市前我就可以猜得差不多了。这主要有三个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原因：一是我贴近真实用户，了解他们的真正需求；二是自己一直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在用且不断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总结思考；三是这些特性别的数据库有，而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没有，那在下个版本就会增加。所以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相对来说，我自身对新版本的新特性学习就非常轻松了。就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而言，我拥有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DB2 V5.2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V7.1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V8.1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 V9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的全部认证，而且我应该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是国内第一个把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DB2 V8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认证全部通过的人，当然，这其中也有巧合的成分。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重要的一点是：学习过程中，要不断地把实践和理论融合，知其然更知其所以然，这样提升就会快很多。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现场救援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赶场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记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lastRenderedPageBreak/>
        <w:t>2004—2005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是我最忙碌的两年，那时候找我讲课的培训机构和需要性能调优的客户非常多，基本上整天在天上飞。培训机构找我讲课常常需要提前一个月预约。那两年内，除了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过年几天，其他时间都是在做培训和诊断、调优，足迹遍及国内主要城市。我自己基本上是国内六大银行开发中心和数据中心培训的指定讲师，并为</w:t>
      </w:r>
      <w:hyperlink r:id="rId15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北京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银信科技、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山东农信、广东农信，交行大集中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IBP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等项目做数据库技术顾问。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那时的我年轻、精力充沛。记得最刺激的一次是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2004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月的一天，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上午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9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点为</w:t>
      </w:r>
      <w:hyperlink r:id="rId16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上海移动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IT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部门做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AIX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动态逻辑分区（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DLPAR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）培训，结束时是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17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点。之后，立刻坐出租车前往</w:t>
      </w:r>
      <w:hyperlink r:id="rId17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扬州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，于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点到达扬州供电局并协助他们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进行电力负荷控制系统项目上线，一直奋战到凌晨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3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点半。接着，又连夜乘出租车赶往</w:t>
      </w:r>
      <w:hyperlink r:id="rId18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上海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，在凌晨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点到达酒店。休息两小时后，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点出发，准时出现在上海移动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培训现场。那时我对报酬不太在意，想的主要是用心积累技术经验和客户资源。在我看来，能够不断通过实践让自己成长是第一要义。而且，去的客户现场越多，处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理的问题就越多，也就越多地发现自己的不足，然后再拼命学习，不断积累、总结和思考，进入了一个良性循环。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至今我仍然怀念那段充实、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紧张而充满激情的光辉岁月。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2004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2005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年，一方面因为以独立咨询顾问的个人身份无法出具发票；另一方面，项目越做越大，尤其是很多银行的数据库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架构和维护项目涉及合同金额也越来越大，需要签订正式公司合同。于是，我就分别在上海、北京注册了公司。当然这些年我并非都是一帆风顺，也犯过一些重大错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误，例如：我曾经在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2002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5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日把</w:t>
      </w:r>
      <w:hyperlink r:id="rId19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海南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美兰机场的数据库调死，导致机场航班</w:t>
      </w:r>
      <w:hyperlink r:id="rId20" w:tgtFrame="_blank" w:history="1">
        <w:r w:rsidRPr="00965E7E">
          <w:rPr>
            <w:rFonts w:ascii="Arial" w:eastAsia="宋体" w:hAnsi="Arial" w:cs="Arial"/>
            <w:color w:val="136EC2"/>
            <w:kern w:val="0"/>
            <w:szCs w:val="21"/>
            <w:u w:val="single"/>
          </w:rPr>
          <w:t>信息管理系统</w:t>
        </w:r>
      </w:hyperlink>
      <w:r w:rsidRPr="00965E7E">
        <w:rPr>
          <w:rFonts w:ascii="Arial" w:eastAsia="宋体" w:hAnsi="Arial" w:cs="Arial"/>
          <w:color w:val="000000"/>
          <w:kern w:val="0"/>
          <w:szCs w:val="21"/>
        </w:rPr>
        <w:t>瘫痪。早期也曾经因为调整某证券系统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宕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机而影响股民交易，这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些都对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客户造成了影响，但这些都是成长必须要走的路。经过这两次事件后，我自己也思考、总结了很多，在之后的调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优工作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中我基本上再没有犯过错误。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我的秘诀：学习、积累、规划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月我获得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“2006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年中国首届杰出数据库工程师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称号，算是对我多年学习数据库的一个总结。自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2007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年开始，我专注于做一些大客户的运维工作，并相应减少了培训次数。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2008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年，我被建设银行以年薪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217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万聘请为资深技术专家来维护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Oracle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和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Informix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数据库。就做技术而言，以一己之力能挣到年薪几百万常常令我感到自豪，也让我感受到技术的魅力，觉得自己多年来对技术的钻研得到了认可。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之所以讲述我的技术之路，主要目的是给大家一些参考，尽可能多地去了解社会的需求，有意识给自己制定人生规划。我自己认为，多年来能取得这样的成绩，勤奋、努力和坚持一直是我最看重的。因为有了这些，才不至于当机遇光顾时，你却不知所措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现在很多年轻人，恰恰缺少的就是这样的忘我与痴迷，在我熟悉的数据库技术领域，很多年轻人越来越早地将注意力集中在薪水和职位上，这是很不明智的行为。其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实，往往那些将诸如高薪与职位忘怀的人反而能更快地取得成功。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不经一番</w:t>
      </w:r>
      <w:proofErr w:type="gramStart"/>
      <w:r w:rsidRPr="00965E7E">
        <w:rPr>
          <w:rFonts w:ascii="Arial" w:eastAsia="宋体" w:hAnsi="Arial" w:cs="Arial"/>
          <w:color w:val="000000"/>
          <w:kern w:val="0"/>
          <w:szCs w:val="21"/>
        </w:rPr>
        <w:t>寒</w:t>
      </w:r>
      <w:proofErr w:type="gramEnd"/>
      <w:r w:rsidRPr="00965E7E">
        <w:rPr>
          <w:rFonts w:ascii="Arial" w:eastAsia="宋体" w:hAnsi="Arial" w:cs="Arial"/>
          <w:color w:val="000000"/>
          <w:kern w:val="0"/>
          <w:szCs w:val="21"/>
        </w:rPr>
        <w:t>彻骨，安得梅花扑鼻香？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这样的道理人人都懂，可能够真正去实践的人却并不多。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结合我的学习经验与感悟，我总结有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16</w:t>
      </w:r>
      <w:r w:rsidRPr="00965E7E">
        <w:rPr>
          <w:rFonts w:ascii="Arial" w:eastAsia="宋体" w:hAnsi="Arial" w:cs="Arial"/>
          <w:color w:val="000000"/>
          <w:kern w:val="0"/>
          <w:szCs w:val="21"/>
        </w:rPr>
        <w:t>字要诀：去除浮躁，认真学习，不断积累，寻找机遇。</w:t>
      </w:r>
    </w:p>
    <w:p w:rsidR="00965E7E" w:rsidRPr="00965E7E" w:rsidRDefault="00965E7E" w:rsidP="00965E7E">
      <w:pPr>
        <w:widowControl/>
        <w:shd w:val="clear" w:color="auto" w:fill="FFFFFF"/>
        <w:spacing w:line="360" w:lineRule="atLeast"/>
        <w:ind w:firstLine="450"/>
        <w:jc w:val="left"/>
        <w:rPr>
          <w:rFonts w:ascii="Arial" w:eastAsia="宋体" w:hAnsi="Arial" w:cs="Arial"/>
          <w:b/>
          <w:color w:val="000000"/>
          <w:kern w:val="0"/>
          <w:szCs w:val="21"/>
        </w:rPr>
      </w:pPr>
      <w:r w:rsidRPr="00965E7E">
        <w:rPr>
          <w:rFonts w:ascii="Arial" w:eastAsia="宋体" w:hAnsi="Arial" w:cs="Arial"/>
          <w:color w:val="000000"/>
          <w:kern w:val="0"/>
          <w:szCs w:val="21"/>
        </w:rPr>
        <w:t>最后，我用这句话与大家共勉：</w:t>
      </w:r>
      <w:r w:rsidRPr="00965E7E">
        <w:rPr>
          <w:rFonts w:ascii="Arial" w:eastAsia="宋体" w:hAnsi="Arial" w:cs="Arial"/>
          <w:b/>
          <w:color w:val="000000"/>
          <w:kern w:val="0"/>
          <w:szCs w:val="21"/>
        </w:rPr>
        <w:t>古之成大事者，</w:t>
      </w:r>
      <w:proofErr w:type="gramStart"/>
      <w:r w:rsidRPr="00965E7E">
        <w:rPr>
          <w:rFonts w:ascii="Arial" w:eastAsia="宋体" w:hAnsi="Arial" w:cs="Arial"/>
          <w:b/>
          <w:color w:val="000000"/>
          <w:kern w:val="0"/>
          <w:szCs w:val="21"/>
        </w:rPr>
        <w:t>不</w:t>
      </w:r>
      <w:proofErr w:type="gramEnd"/>
      <w:r w:rsidRPr="00965E7E">
        <w:rPr>
          <w:rFonts w:ascii="Arial" w:eastAsia="宋体" w:hAnsi="Arial" w:cs="Arial"/>
          <w:b/>
          <w:color w:val="000000"/>
          <w:kern w:val="0"/>
          <w:szCs w:val="21"/>
        </w:rPr>
        <w:t>唯有超世之才，亦唯有</w:t>
      </w:r>
      <w:proofErr w:type="gramStart"/>
      <w:r w:rsidRPr="00965E7E">
        <w:rPr>
          <w:rFonts w:ascii="Arial" w:eastAsia="宋体" w:hAnsi="Arial" w:cs="Arial"/>
          <w:b/>
          <w:color w:val="000000"/>
          <w:kern w:val="0"/>
          <w:szCs w:val="21"/>
        </w:rPr>
        <w:t>坚韧不拔</w:t>
      </w:r>
      <w:proofErr w:type="gramEnd"/>
      <w:r w:rsidRPr="00965E7E">
        <w:rPr>
          <w:rFonts w:ascii="Arial" w:eastAsia="宋体" w:hAnsi="Arial" w:cs="Arial"/>
          <w:b/>
          <w:color w:val="000000"/>
          <w:kern w:val="0"/>
          <w:szCs w:val="21"/>
        </w:rPr>
        <w:t>之志也！</w:t>
      </w:r>
    </w:p>
    <w:p w:rsidR="005C504E" w:rsidRPr="00965E7E" w:rsidRDefault="005C504E"/>
    <w:p w:rsidR="001E7DFD" w:rsidRPr="00965E7E" w:rsidRDefault="001E7DFD"/>
    <w:sectPr w:rsidR="001E7DFD" w:rsidRPr="0096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93" w:rsidRDefault="00A22C93" w:rsidP="00965E7E">
      <w:r>
        <w:separator/>
      </w:r>
    </w:p>
  </w:endnote>
  <w:endnote w:type="continuationSeparator" w:id="0">
    <w:p w:rsidR="00A22C93" w:rsidRDefault="00A22C93" w:rsidP="0096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93" w:rsidRDefault="00A22C93" w:rsidP="00965E7E">
      <w:r>
        <w:separator/>
      </w:r>
    </w:p>
  </w:footnote>
  <w:footnote w:type="continuationSeparator" w:id="0">
    <w:p w:rsidR="00A22C93" w:rsidRDefault="00A22C93" w:rsidP="0096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03"/>
    <w:rsid w:val="001E7DFD"/>
    <w:rsid w:val="005C504E"/>
    <w:rsid w:val="00610B03"/>
    <w:rsid w:val="00645996"/>
    <w:rsid w:val="00965E7E"/>
    <w:rsid w:val="00A22C93"/>
    <w:rsid w:val="00A67D2D"/>
    <w:rsid w:val="00A77814"/>
    <w:rsid w:val="00D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5E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65E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E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5E7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65E7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65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E7E"/>
    <w:rPr>
      <w:color w:val="0000FF"/>
      <w:u w:val="single"/>
    </w:rPr>
  </w:style>
  <w:style w:type="character" w:customStyle="1" w:styleId="textedit">
    <w:name w:val="text_edit"/>
    <w:basedOn w:val="a0"/>
    <w:rsid w:val="00965E7E"/>
  </w:style>
  <w:style w:type="character" w:customStyle="1" w:styleId="headline-content">
    <w:name w:val="headline-content"/>
    <w:basedOn w:val="a0"/>
    <w:rsid w:val="00965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5E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965E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E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5E7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65E7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65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E7E"/>
    <w:rPr>
      <w:color w:val="0000FF"/>
      <w:u w:val="single"/>
    </w:rPr>
  </w:style>
  <w:style w:type="character" w:customStyle="1" w:styleId="textedit">
    <w:name w:val="text_edit"/>
    <w:basedOn w:val="a0"/>
    <w:rsid w:val="00965E7E"/>
  </w:style>
  <w:style w:type="character" w:customStyle="1" w:styleId="headline-content">
    <w:name w:val="headline-content"/>
    <w:basedOn w:val="a0"/>
    <w:rsid w:val="0096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315">
          <w:marLeft w:val="0"/>
          <w:marRight w:val="0"/>
          <w:marTop w:val="0"/>
          <w:marBottom w:val="150"/>
          <w:divBdr>
            <w:top w:val="single" w:sz="6" w:space="0" w:color="DEDFE1"/>
            <w:left w:val="single" w:sz="6" w:space="0" w:color="DEDFE1"/>
            <w:bottom w:val="single" w:sz="6" w:space="0" w:color="DEDFE1"/>
            <w:right w:val="single" w:sz="6" w:space="0" w:color="DEDFE1"/>
          </w:divBdr>
        </w:div>
        <w:div w:id="785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28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88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2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4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9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25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3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29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60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3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201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61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70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60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56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33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34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1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67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7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5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2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96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2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7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82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03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657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60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490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34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718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645443.htm" TargetMode="External"/><Relationship Id="rId13" Type="http://schemas.openxmlformats.org/officeDocument/2006/relationships/hyperlink" Target="http://baike.baidu.com/view/2548402.htm" TargetMode="External"/><Relationship Id="rId18" Type="http://schemas.openxmlformats.org/officeDocument/2006/relationships/hyperlink" Target="http://baike.baidu.com/view/1735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aike.baidu.com/view/2645443.htm" TargetMode="External"/><Relationship Id="rId12" Type="http://schemas.openxmlformats.org/officeDocument/2006/relationships/hyperlink" Target="http://baike.baidu.com/view/14105.htm" TargetMode="External"/><Relationship Id="rId17" Type="http://schemas.openxmlformats.org/officeDocument/2006/relationships/hyperlink" Target="http://baike.baidu.com/view/5257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ike.baidu.com/view/342464.htm" TargetMode="External"/><Relationship Id="rId20" Type="http://schemas.openxmlformats.org/officeDocument/2006/relationships/hyperlink" Target="http://baike.baidu.com/view/45136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7340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2621.htm" TargetMode="External"/><Relationship Id="rId10" Type="http://schemas.openxmlformats.org/officeDocument/2006/relationships/hyperlink" Target="http://baike.baidu.com/view/2645443.htm" TargetMode="External"/><Relationship Id="rId19" Type="http://schemas.openxmlformats.org/officeDocument/2006/relationships/hyperlink" Target="http://baike.baidu.com/view/900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587114.htm" TargetMode="External"/><Relationship Id="rId14" Type="http://schemas.openxmlformats.org/officeDocument/2006/relationships/hyperlink" Target="http://baike.baidu.com/view/1685727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shkstart</cp:lastModifiedBy>
  <cp:revision>5</cp:revision>
  <dcterms:created xsi:type="dcterms:W3CDTF">2013-01-17T17:01:00Z</dcterms:created>
  <dcterms:modified xsi:type="dcterms:W3CDTF">2013-07-06T07:38:00Z</dcterms:modified>
</cp:coreProperties>
</file>